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67" w:rsidRDefault="007F1067" w:rsidP="009D7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067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การประเมินคุณธรรมและความโปร่งใสในการดำเนินงาน</w:t>
      </w:r>
    </w:p>
    <w:p w:rsidR="007F1067" w:rsidRPr="007F1067" w:rsidRDefault="007F1067" w:rsidP="009D7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F1067">
        <w:rPr>
          <w:rFonts w:ascii="TH SarabunPSK" w:hAnsi="TH SarabunPSK" w:cs="TH SarabunPSK"/>
          <w:b/>
          <w:bCs/>
          <w:sz w:val="36"/>
          <w:szCs w:val="36"/>
          <w:cs/>
        </w:rPr>
        <w:t>ของององค์การบริหารส่วนตำบลสวนหลวง</w:t>
      </w:r>
    </w:p>
    <w:p w:rsidR="007F1067" w:rsidRPr="007F1067" w:rsidRDefault="007F1067" w:rsidP="009D73E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7F1067">
        <w:rPr>
          <w:rFonts w:ascii="TH SarabunPSK" w:hAnsi="TH SarabunPSK" w:cs="TH SarabunPSK"/>
          <w:b/>
          <w:bCs/>
          <w:sz w:val="36"/>
          <w:szCs w:val="36"/>
          <w:cs/>
        </w:rPr>
        <w:t>ประจำปีงบประมาณ พ.ศ.๒๕๖๑ (เดือนตุลาคม ๒๕๖๐-เดือนกันยาย ๒๕๖๑)</w:t>
      </w:r>
    </w:p>
    <w:p w:rsidR="007F1067" w:rsidRPr="007F1067" w:rsidRDefault="007F1067">
      <w:pPr>
        <w:rPr>
          <w:rFonts w:ascii="TH SarabunPSK" w:hAnsi="TH SarabunPSK" w:cs="TH SarabunPSK"/>
          <w:sz w:val="36"/>
          <w:szCs w:val="36"/>
        </w:rPr>
      </w:pPr>
    </w:p>
    <w:p w:rsidR="00386433" w:rsidRPr="009D73E8" w:rsidRDefault="007F1067">
      <w:pPr>
        <w:rPr>
          <w:rFonts w:ascii="TH SarabunPSK" w:hAnsi="TH SarabunPSK" w:cs="TH SarabunPSK"/>
          <w:b/>
          <w:bCs/>
          <w:sz w:val="36"/>
          <w:szCs w:val="36"/>
        </w:rPr>
      </w:pPr>
      <w:r w:rsidRPr="009D73E8">
        <w:rPr>
          <w:rFonts w:ascii="TH SarabunPSK" w:hAnsi="TH SarabunPSK" w:cs="TH SarabunPSK"/>
          <w:b/>
          <w:bCs/>
          <w:sz w:val="36"/>
          <w:szCs w:val="36"/>
          <w:cs/>
        </w:rPr>
        <w:t>แบบวัดการรับรู้ผู้มีส่วนได้ส่วนเสียภายนอก</w:t>
      </w:r>
    </w:p>
    <w:p w:rsidR="007F1067" w:rsidRPr="007F1067" w:rsidRDefault="007F1067" w:rsidP="009D73E8">
      <w:pPr>
        <w:ind w:firstLine="720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7F1067">
        <w:rPr>
          <w:rFonts w:ascii="TH SarabunPSK" w:hAnsi="TH SarabunPSK" w:cs="TH SarabunPSK"/>
          <w:sz w:val="36"/>
          <w:szCs w:val="36"/>
          <w:cs/>
        </w:rPr>
        <w:t xml:space="preserve">ผู้มารับบริการหรือผู้มีส่วนได้ส่วนเสียภายนอก จะเข้าระบบ </w:t>
      </w:r>
      <w:r w:rsidRPr="007F1067">
        <w:rPr>
          <w:rFonts w:ascii="TH SarabunPSK" w:hAnsi="TH SarabunPSK" w:cs="TH SarabunPSK"/>
          <w:sz w:val="36"/>
          <w:szCs w:val="36"/>
        </w:rPr>
        <w:t xml:space="preserve">ITAS </w:t>
      </w:r>
      <w:r w:rsidRPr="007F1067">
        <w:rPr>
          <w:rFonts w:ascii="TH SarabunPSK" w:hAnsi="TH SarabunPSK" w:cs="TH SarabunPSK"/>
          <w:sz w:val="36"/>
          <w:szCs w:val="36"/>
          <w:cs/>
        </w:rPr>
        <w:t xml:space="preserve">จาก </w:t>
      </w:r>
      <w:r w:rsidRPr="007F1067">
        <w:rPr>
          <w:rFonts w:ascii="TH SarabunPSK" w:hAnsi="TH SarabunPSK" w:cs="TH SarabunPSK"/>
          <w:sz w:val="36"/>
          <w:szCs w:val="36"/>
        </w:rPr>
        <w:t xml:space="preserve">URL </w:t>
      </w:r>
      <w:r w:rsidRPr="007F1067">
        <w:rPr>
          <w:rFonts w:ascii="TH SarabunPSK" w:hAnsi="TH SarabunPSK" w:cs="TH SarabunPSK"/>
          <w:sz w:val="36"/>
          <w:szCs w:val="36"/>
          <w:cs/>
        </w:rPr>
        <w:t xml:space="preserve">หรือ </w:t>
      </w:r>
      <w:r w:rsidRPr="007F1067">
        <w:rPr>
          <w:rFonts w:ascii="TH SarabunPSK" w:hAnsi="TH SarabunPSK" w:cs="TH SarabunPSK"/>
          <w:sz w:val="36"/>
          <w:szCs w:val="36"/>
        </w:rPr>
        <w:t xml:space="preserve">QR Code </w:t>
      </w:r>
      <w:r w:rsidRPr="007F1067">
        <w:rPr>
          <w:rFonts w:ascii="TH SarabunPSK" w:hAnsi="TH SarabunPSK" w:cs="TH SarabunPSK"/>
          <w:sz w:val="36"/>
          <w:szCs w:val="36"/>
          <w:cs/>
        </w:rPr>
        <w:t>และประเมินด้วยตนเอง โดยเมื่อผู้ม</w:t>
      </w:r>
      <w:r w:rsidR="009D73E8">
        <w:rPr>
          <w:rFonts w:ascii="TH SarabunPSK" w:hAnsi="TH SarabunPSK" w:cs="TH SarabunPSK" w:hint="cs"/>
          <w:sz w:val="36"/>
          <w:szCs w:val="36"/>
          <w:cs/>
        </w:rPr>
        <w:t>ี</w:t>
      </w:r>
      <w:r w:rsidRPr="007F1067">
        <w:rPr>
          <w:rFonts w:ascii="TH SarabunPSK" w:hAnsi="TH SarabunPSK" w:cs="TH SarabunPSK"/>
          <w:sz w:val="36"/>
          <w:szCs w:val="36"/>
          <w:cs/>
        </w:rPr>
        <w:t>ส่วนได้ส่วนเสียภายนอกเข้าระบบแล้ว จะต้องยืนยันตนเองด้วยการกรอกหมายเลขบัตรประชาชนของตนเองก่อนทำแบบสำรวจ โดยระบบจะตรวจสอบความถูกต้องของเลขบัตรประชาชนเพื่อป้องกันการตอบซ้ำของผู้ใช้งานและเพื่อให้ผลการประเมินมีความคลาดเคลื่อนน้อยที่สุดเท่านั้นไม่มีการเชื่อมโยงกับข้อมูลส่วนตัวของผู้ตอบแบบสำรวจใดๆทั้งสิ้น</w:t>
      </w:r>
    </w:p>
    <w:p w:rsidR="007F1067" w:rsidRDefault="007F1067">
      <w:pPr>
        <w:rPr>
          <w:rFonts w:ascii="TH SarabunPSK" w:hAnsi="TH SarabunPSK" w:cs="TH SarabunPSK"/>
          <w:color w:val="313131"/>
          <w:sz w:val="36"/>
          <w:szCs w:val="36"/>
          <w:shd w:val="clear" w:color="auto" w:fill="FFFFFF"/>
        </w:rPr>
      </w:pPr>
    </w:p>
    <w:p w:rsidR="00423777" w:rsidRPr="009D73E8" w:rsidRDefault="00423777">
      <w:pPr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9D73E8">
        <w:rPr>
          <w:rFonts w:ascii="TH SarabunPSK" w:hAnsi="TH SarabunPSK" w:cs="TH SarabunPSK"/>
          <w:b/>
          <w:bCs/>
          <w:color w:val="313131"/>
          <w:sz w:val="36"/>
          <w:szCs w:val="36"/>
          <w:u w:val="single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9D73E8">
        <w:rPr>
          <w:rFonts w:ascii="TH SarabunPSK" w:hAnsi="TH SarabunPSK" w:cs="TH SarabunPSK"/>
          <w:b/>
          <w:bCs/>
          <w:color w:val="313131"/>
          <w:sz w:val="36"/>
          <w:szCs w:val="36"/>
          <w:u w:val="single"/>
          <w:shd w:val="clear" w:color="auto" w:fill="FFFFFF"/>
        </w:rPr>
        <w:t>EIT)</w:t>
      </w:r>
    </w:p>
    <w:p w:rsidR="009D73E8" w:rsidRPr="009D73E8" w:rsidRDefault="009D73E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วิธีที่ </w:t>
      </w:r>
      <w:r>
        <w:rPr>
          <w:rFonts w:ascii="TH SarabunPSK" w:hAnsi="TH SarabunPSK" w:cs="TH SarabunPSK"/>
          <w:b/>
          <w:bCs/>
          <w:sz w:val="36"/>
          <w:szCs w:val="36"/>
        </w:rPr>
        <w:t>1</w:t>
      </w:r>
    </w:p>
    <w:p w:rsidR="00423777" w:rsidRDefault="009D73E8" w:rsidP="009D73E8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olor w:val="313131"/>
          <w:sz w:val="36"/>
          <w:szCs w:val="36"/>
          <w:shd w:val="clear" w:color="auto" w:fill="FFFFFF"/>
          <w:cs/>
        </w:rPr>
        <w:t xml:space="preserve">เข้าระบบด้วย  </w:t>
      </w:r>
      <w:hyperlink r:id="rId4" w:history="1">
        <w:r w:rsidR="007F1067" w:rsidRPr="007F1067">
          <w:rPr>
            <w:rStyle w:val="a5"/>
            <w:rFonts w:ascii="TH SarabunPSK" w:hAnsi="TH SarabunPSK" w:cs="TH SarabunPSK"/>
            <w:sz w:val="36"/>
            <w:szCs w:val="36"/>
            <w:shd w:val="clear" w:color="auto" w:fill="FFFFFF"/>
          </w:rPr>
          <w:t>https://itas.nacc.go.th/go/eit/w3fy0h</w:t>
        </w:r>
      </w:hyperlink>
    </w:p>
    <w:p w:rsidR="009D73E8" w:rsidRPr="009D73E8" w:rsidRDefault="009D73E8" w:rsidP="009D73E8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วิธีที่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2 </w:t>
      </w:r>
    </w:p>
    <w:p w:rsidR="009D73E8" w:rsidRPr="007F1067" w:rsidRDefault="009D73E8" w:rsidP="009D73E8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color w:val="313131"/>
          <w:sz w:val="36"/>
          <w:szCs w:val="36"/>
          <w:shd w:val="clear" w:color="auto" w:fill="FFFFFF"/>
          <w:cs/>
        </w:rPr>
        <w:t xml:space="preserve">เข้าระบบด้วย  </w:t>
      </w:r>
      <w:r w:rsidRPr="007F1067">
        <w:rPr>
          <w:rFonts w:ascii="TH SarabunPSK" w:hAnsi="TH SarabunPSK" w:cs="TH SarabunPSK"/>
          <w:sz w:val="36"/>
          <w:szCs w:val="36"/>
        </w:rPr>
        <w:t>QR Code</w:t>
      </w:r>
    </w:p>
    <w:p w:rsidR="007F1067" w:rsidRDefault="00E90D8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192405</wp:posOffset>
            </wp:positionV>
            <wp:extent cx="1962150" cy="2105025"/>
            <wp:effectExtent l="1905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8628" t="37498" r="56300" b="3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067" w:rsidRDefault="00E90D8E" w:rsidP="00E90D8E">
      <w:r>
        <w:br w:type="textWrapping" w:clear="all"/>
      </w:r>
    </w:p>
    <w:p w:rsidR="007F1067" w:rsidRDefault="007F1067"/>
    <w:sectPr w:rsidR="007F1067" w:rsidSect="007F106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3777"/>
    <w:rsid w:val="00386433"/>
    <w:rsid w:val="00423777"/>
    <w:rsid w:val="007F1067"/>
    <w:rsid w:val="009D73E8"/>
    <w:rsid w:val="00B15E17"/>
    <w:rsid w:val="00E9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7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23777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7F106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73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itas.nacc.go.th/go/eit/w3fy0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2018-11-27T07:53:00Z</dcterms:created>
  <dcterms:modified xsi:type="dcterms:W3CDTF">2018-11-27T07:53:00Z</dcterms:modified>
</cp:coreProperties>
</file>